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5D" w:rsidRPr="00AF305D" w:rsidRDefault="00AF305D" w:rsidP="00AF30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AF305D" w:rsidRPr="00AF305D" w:rsidRDefault="00AF305D" w:rsidP="00AF30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AF305D" w:rsidRPr="00AF305D" w:rsidRDefault="00AF305D" w:rsidP="00AF30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bCs/>
          <w:sz w:val="28"/>
          <w:szCs w:val="28"/>
        </w:rPr>
        <w:t>Юсьвинского муниципального округа Пермского края</w:t>
      </w:r>
    </w:p>
    <w:p w:rsidR="00AF305D" w:rsidRPr="00AF305D" w:rsidRDefault="00AF305D" w:rsidP="00AF305D">
      <w:pPr>
        <w:spacing w:after="0"/>
        <w:jc w:val="center"/>
        <w:rPr>
          <w:rFonts w:ascii="Calibri" w:eastAsia="Times New Roman" w:hAnsi="Calibri" w:cs="Times New Roman"/>
        </w:rPr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6663"/>
      </w:tblGrid>
      <w:tr w:rsidR="00AF305D" w:rsidRPr="00AF305D" w:rsidTr="00D8493D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05D" w:rsidRPr="00AF305D" w:rsidRDefault="00AF305D" w:rsidP="00AF30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 w:rsidRPr="00AF30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AF305D" w:rsidRPr="00AF305D" w:rsidRDefault="00AF305D" w:rsidP="00AF30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УМР</w:t>
            </w:r>
          </w:p>
          <w:p w:rsidR="00AF305D" w:rsidRPr="00AF305D" w:rsidRDefault="00AF305D" w:rsidP="00AF30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AF305D" w:rsidRPr="00AF305D" w:rsidRDefault="00AF305D" w:rsidP="00AF305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Селина Л.И.</w:t>
            </w:r>
          </w:p>
          <w:p w:rsidR="00AF305D" w:rsidRPr="00AF305D" w:rsidRDefault="00AF305D" w:rsidP="00AF305D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«____»_________________ 2024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05D" w:rsidRPr="00AF305D" w:rsidRDefault="00AF305D" w:rsidP="00AF30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AF305D" w:rsidRPr="00AF305D" w:rsidRDefault="00AF305D" w:rsidP="00AF305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от «_____»__________________2024 г.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директор __________/Чакилева Е. В./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ФИО</w:t>
            </w:r>
          </w:p>
        </w:tc>
      </w:tr>
    </w:tbl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Велöтчан курслöн уджалан программа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Ком</w:t>
      </w:r>
      <w:proofErr w:type="gramStart"/>
      <w:r w:rsidRPr="00AF305D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и-</w:t>
      </w:r>
      <w:proofErr w:type="gramEnd"/>
      <w:r w:rsidRPr="00AF305D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пермяцкöй литература сьöртi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F3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предмет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2024 – 2025 велöтчан во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F3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год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u w:val="single"/>
          <w:lang w:eastAsia="ru-RU"/>
        </w:rPr>
        <w:t>8</w:t>
      </w:r>
      <w:r w:rsidRPr="00AF305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 xml:space="preserve"> </w:t>
      </w:r>
      <w:r w:rsidRPr="00AF30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класс (1 час неделяын)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F3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класс, количество часов в неделю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Гижис коми пермяцкöй кыв да литература сьöрт</w:t>
      </w:r>
      <w:proofErr w:type="gramStart"/>
      <w:r w:rsidRPr="00AF3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велöтiсь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Савельева Ольга Михайловна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 велöтчан во</w:t>
      </w:r>
    </w:p>
    <w:p w:rsidR="003A67AB" w:rsidRDefault="003A67AB"/>
    <w:p w:rsidR="00AF305D" w:rsidRPr="00AF305D" w:rsidRDefault="00AF305D" w:rsidP="00AF305D">
      <w:pPr>
        <w:spacing w:after="5" w:line="360" w:lineRule="auto"/>
        <w:ind w:right="81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Рабочая программа по учебному предмету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«Родной (коми-пермяцкий) язык»</w:t>
      </w: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(предметная область «Родной язык и родная литература») (далее соответственно - программа по родному (коми-пермяцкому) языку, родной (коми-пермяцкий) язык, коми-пермяцкий язык) </w:t>
      </w: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включает пояснительную записку, содержание обучения, планируемые результаты освоения программы по коми-пермяцкому языку, тематическое планирование. </w:t>
      </w:r>
      <w:proofErr w:type="gramEnd"/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 отражает общие цели изучения родного (коми-пермяцкого) языка, место в структуре учебного плана, а также подходы к отбору содержания, к определению планируемых результатов.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программы по родному (коми-пермяцкому)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05D" w:rsidRPr="00AF305D" w:rsidRDefault="00AF305D" w:rsidP="00AF30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разработана с целью оказания методической помощи учителю коми-пермяцкого языка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учитывает положения концепции развития этнокультурного образования в Пермском крае и отражает региональные и этнокультурные особенности обучения коми-пермяцкому языку.</w:t>
      </w:r>
    </w:p>
    <w:p w:rsidR="00AF305D" w:rsidRPr="00AF305D" w:rsidRDefault="00AF305D" w:rsidP="00AF305D">
      <w:pPr>
        <w:spacing w:after="31" w:line="360" w:lineRule="auto"/>
        <w:ind w:left="569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позволит учителю: </w:t>
      </w:r>
    </w:p>
    <w:p w:rsidR="00AF305D" w:rsidRPr="00AF305D" w:rsidRDefault="00AF305D" w:rsidP="00AF305D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реализовать в процессе преподавания коми-пермяцкого языка современные подходы к достижению личностных, метапредметных и предметных результатов обучения, сформулированных в ФГОС ООО; </w:t>
      </w:r>
    </w:p>
    <w:p w:rsidR="00AF305D" w:rsidRPr="00AF305D" w:rsidRDefault="00AF305D" w:rsidP="00AF305D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определить и структурировать планируемые результаты обучения и содержание коми-пермяцкого языка по годам обучения в соответствии с ФГОС ООО; </w:t>
      </w:r>
    </w:p>
    <w:p w:rsidR="00AF305D" w:rsidRPr="00AF305D" w:rsidRDefault="00AF305D" w:rsidP="00AF305D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разработать календарно-тематическое планирование с учётом особенностей </w:t>
      </w:r>
    </w:p>
    <w:p w:rsidR="00AF305D" w:rsidRPr="00AF305D" w:rsidRDefault="00AF305D" w:rsidP="00AF305D">
      <w:pPr>
        <w:spacing w:after="31" w:line="360" w:lineRule="auto"/>
        <w:ind w:left="-15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конкретного класса.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программы по родному (коми-пермяцкому) языку выделяются следующие содержательные линии: речь и речевое общение, речевая деятельность, текст, функциональные разновидности языка, система языка, язык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культура.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процессе указанные содержательные линии неразрывно взаимосвязаны и интегрированы. При изучении каждого раздела курса учащиеся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коми-пермяцком языке как национально-культурном феномене.</w:t>
      </w:r>
    </w:p>
    <w:p w:rsidR="00AF305D" w:rsidRPr="00AF305D" w:rsidRDefault="00AF305D" w:rsidP="00AF305D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родного (коми-пермяцкого) языка направлено на достижение следующих целей:</w:t>
      </w:r>
    </w:p>
    <w:p w:rsidR="00AF305D" w:rsidRPr="00AF305D" w:rsidRDefault="00AF305D" w:rsidP="00AF305D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ценностного отношения к родному (коми-пермяцкому) языку </w:t>
      </w:r>
      <w:r w:rsidRPr="00AF30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хранителю культуры, включение в культурно-языковое поле коми-пермяцкого народа;</w:t>
      </w:r>
    </w:p>
    <w:p w:rsidR="00AF305D" w:rsidRPr="00AF305D" w:rsidRDefault="00AF305D" w:rsidP="00AF305D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активного и потенциального словарного запаса, развитие </w:t>
      </w:r>
      <w:r w:rsidRPr="00AF30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обучающихся культуры владения родным (коми-пермяцким) языком во всей полноте его функциональных возможностей в соответствии с нормами устной </w:t>
      </w:r>
      <w:r w:rsidRPr="00AF30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письменной речи, правилами речевого этикета;</w:t>
      </w:r>
      <w:proofErr w:type="gramEnd"/>
    </w:p>
    <w:p w:rsidR="00AF305D" w:rsidRPr="00AF305D" w:rsidRDefault="00AF305D" w:rsidP="00AF305D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знаний о родном (коми-пермяцком) языке как системе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 соответствии с ФГОС ООО учебный предмет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(коми-пермяцкий) язык» </w:t>
      </w: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входит в предметную область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язык и родная литература»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является обязательным для изучения.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число часов, рекомендованных для изучения родного (коми-пермяцкого) языка, – 340 часов: </w:t>
      </w:r>
      <w:bookmarkStart w:id="2" w:name="_Hlk125984762"/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 классе – 68 часов (2 часа в неделю);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классе – 68 часов (2 часа в неделю);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классе – 68 часов (2 часа в неделю);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8 классе – 68 часов (2 часа в неделю);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 – 68 часов (2 часа в неделю).</w:t>
      </w:r>
      <w:bookmarkEnd w:id="2"/>
    </w:p>
    <w:p w:rsidR="00AF305D" w:rsidRPr="00AF305D" w:rsidRDefault="00AF305D" w:rsidP="00AF305D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F305D" w:rsidRPr="00AF305D" w:rsidRDefault="00AF305D" w:rsidP="00AF30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8 КЛАСС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языке. Язык и культура.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История коми-пермяцкого языка. </w:t>
      </w:r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Финно-угорская семья языков. Понятие </w:t>
      </w:r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 семье языков. Понятие о языке-основе. Понятие о близкородственных языках. Пермские языки: коми-пермяцкий, коми-зырянский, удмуртский.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Речевая деятельность и культура речи.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языка.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Синтаксис.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Синтаксис как раздел грамматики. Словосочетание.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словосочетании. Строение словосочетания: главное и зависимое слово. Способы подчинительной связи слов в словосочетании: согласование, управление, примыкание. Синтаксический разбор словосочетания.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Простое предложение. Главные члены предложения.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Понятие о предложении. Отличие предложения от словосочетания. Виды предложений по цели высказывания и по эмоциональной окраске. Предложения простые и сложные. Грамматическая основа предложения. Двусоставные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односоставные предложения. Распространённые и нераспространённые предложения. Порядок слов в предложении.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Двусоставные предложения. Подлежащее. Способы выражения подлежащего. Сказуемое. Способы выражения сказуемого. Виды сказуемого: </w:t>
      </w:r>
      <w:proofErr w:type="gramStart"/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простое</w:t>
      </w:r>
      <w:proofErr w:type="gramEnd"/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глагольное, составное глагольное, составное именное. </w:t>
      </w: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Второстепенные члены предложения.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Дополнение. Способы выражения дополнений. Прямое и косвенное дополнение. Определение. Способы выражения определений. Приложение как разновидность определения. Обстоятельство. Способы выражения обстоятельств. </w:t>
      </w:r>
      <w:proofErr w:type="gramStart"/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обстоятельств: места, времени, причины, цели, образа и способа действия, меры, степени.</w:t>
      </w:r>
      <w:proofErr w:type="gramEnd"/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Синтаксический разбор двусоставного предложения.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Односоставные предложения. Понятие об односоставном предложении. Классификация односоставных предложений с главным членом - сказуемым: определённо-личные предложения, неопределённо-личные предложения, безличные односоставные предложения. Односоставные предложения с главным членом – подлежащим. Назывное предложение. Синтаксический разбор односоставных предложений.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Неполное предложение. Понятие о неполном предложении. Использование неполных предложений в речи.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Осложнённые предложения. Понятие об осложнённом предложении. Предложения с однородными членами.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Однородные члены предложения, их признаки. Однородные и неоднородные определения. Ряды однородных членов предложения. Однородные члены предложения, связанные сочинительными союзами. Обобщающие слова при однородных членах. Синтаксический разбор предложений с однородными членами.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Предложения с вводными словами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словосочетаниями, предложениями.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Вводные слова и словосочетания, группы вводных слов и словосочетаний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значению. Вводные предложения. Вставные конструкции, их роль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предложении. Пунктуационное выделение вставных конструкций.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Предложения с обращениями.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Обращение нераспространённое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распространённое.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Предложения с обособленными и уточняющими членами.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об обособлении. Обособленные обстоятельства. Обособленные определения и приложения. Обособленные дополнения. Знаки препинания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обособленных второстепенных членах предложения. Синтаксический разбор предложений с обособленными членами.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Сложное предложение. Понятие о сложном предложении. Понятие о союзной и бессоюзной связи простых предложений в составе </w:t>
      </w:r>
      <w:proofErr w:type="gramStart"/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сложного</w:t>
      </w:r>
      <w:proofErr w:type="gramEnd"/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AF3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Общее понятие </w:t>
      </w:r>
      <w:r w:rsidRPr="00AF3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 xml:space="preserve">о сложносочинённом, сложноподчинённом и бессоюзном сложном предложениях. 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Сложносочинённое предложение. Соединительные, противительные </w:t>
      </w:r>
      <w:r w:rsidRPr="00AF3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и разделительные союзы в сложносочинённом предложении. Синтаксический разбор сложносочинённого предложения.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Прямая и косвенная речь. Диалог.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передачи чужой речи: прямая и косвенная речь. Строение предложений с прямой речью. Способы преобразования прямой речи в косвенную речь. Цитата как способ передачи чужой речи. Диалог и его оформление.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Пунктуация.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Тире между подлежащим и сказуемым. Дефис и кавычки при приложении. Знаки препинания при приложении. Разделительные знаки препинания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между однородными членами. Двоеточие и тире при обобщающих словах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предложениях с однородными членами предложения. Знаки препинания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вводных словах, словосочетаниях и предложениях. Знаки препинания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обращениях. </w:t>
      </w:r>
      <w:r w:rsidRPr="00AF3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Знаки препинания в сложносочинённом предложении. </w:t>
      </w:r>
      <w:r w:rsidRPr="00AF3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препинания в предложениях с прямой речью. Выделение цитаты знаками препинания.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Текст.</w:t>
      </w:r>
    </w:p>
    <w:p w:rsidR="00AF305D" w:rsidRP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Стили речи. Официально-деловой стиль, его особенности. </w:t>
      </w:r>
    </w:p>
    <w:p w:rsidR="00AF305D" w:rsidRDefault="00AF305D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30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E1FFD" w:rsidRPr="00EE1FFD" w:rsidRDefault="00EE1FFD" w:rsidP="00EE1FFD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ПЛАНИРУЕМЫЕ РЕЗУЛЬТАТЫ ОСВОЕНИЯ ПРОГРАММЫ </w:t>
      </w:r>
    </w:p>
    <w:p w:rsidR="00EE1FFD" w:rsidRPr="00EE1FFD" w:rsidRDefault="00EE1FFD" w:rsidP="00EE1FFD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КОМИ-ПЕРМЯЦКОМУ ЯЗЫКУ </w:t>
      </w:r>
    </w:p>
    <w:p w:rsidR="00EE1FFD" w:rsidRPr="00EE1FFD" w:rsidRDefault="00EE1FFD" w:rsidP="00EE1FFD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 УРОВНЕ ОСНОВНОГО ОБЩЕГО ОБРАЗОВАНИЯ</w:t>
      </w:r>
    </w:p>
    <w:p w:rsidR="00EE1FFD" w:rsidRPr="00EE1FFD" w:rsidRDefault="00EE1FFD" w:rsidP="00EE1FFD">
      <w:pPr>
        <w:spacing w:after="0" w:line="360" w:lineRule="auto"/>
        <w:ind w:left="-5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E1FFD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7EA2E42A" wp14:editId="4A181B44">
                <wp:extent cx="6343650" cy="4445"/>
                <wp:effectExtent l="9525" t="9525" r="9525" b="5080"/>
                <wp:docPr id="3" name="Group 128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4445"/>
                          <a:chOff x="0" y="0"/>
                          <a:chExt cx="63436" cy="45"/>
                        </a:xfrm>
                      </wpg:grpSpPr>
                      <wps:wsp>
                        <wps:cNvPr id="4" name="Shape 29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3436" cy="0"/>
                          </a:xfrm>
                          <a:custGeom>
                            <a:avLst/>
                            <a:gdLst>
                              <a:gd name="T0" fmla="*/ 0 w 6343650"/>
                              <a:gd name="T1" fmla="*/ 6343650 w 63436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noFill/>
                          <a:ln w="4576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8512" o:spid="_x0000_s1026" style="width:499.5pt;height:.35pt;mso-position-horizontal-relative:char;mso-position-vertical-relative:line" coordsize="6343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">
                <v:shape id="Shape 2905" o:spid="_x0000_s1027" style="position:absolute;width:63436;height:0;visibility:visible;mso-wrap-style:square;v-text-anchor:top" coordsize="63436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9HsMA&#10;AADaAAAADwAAAGRycy9kb3ducmV2LnhtbESPQWvCQBSE74L/YXlCb2ZjCUViVpGipaeWqoXm9sg+&#10;s6HZt2F3q/HfdwsFj8PMfMNUm9H24kI+dI4VLLIcBHHjdMetgtNxP1+CCBFZY++YFNwowGY9nVRY&#10;anflD7ocYisShEOJCkyMQyllaAxZDJkbiJN3dt5iTNK3Unu8Jrjt5WOeP0mLHacFgwM9G2q+Dz9W&#10;AXa34qV4/9rat6HWvt4tPuPYK/UwG7crEJHGeA//t1+1ggL+rq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f9HsMAAADaAAAADwAAAAAAAAAAAAAAAACYAgAAZHJzL2Rv&#10;d25yZXYueG1sUEsFBgAAAAAEAAQA9QAAAIgDAAAAAA==&#10;" path="m,l6343650,e" filled="f" fillcolor="black" strokeweight=".1271mm">
                  <v:fill opacity="0"/>
                  <v:stroke miterlimit="10" joinstyle="miter"/>
                  <v:path o:connecttype="custom" o:connectlocs="0,0;63436,0" o:connectangles="0,0"/>
                </v:shape>
                <w10:anchorlock/>
              </v:group>
            </w:pict>
          </mc:Fallback>
        </mc:AlternateContent>
      </w:r>
      <w:r w:rsidRPr="00EE1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E1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 РЕЗУЛЬТАТЫ 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родного (коми-пермяцкого) языка на уровне основного общего образования </w:t>
      </w: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1) гражданского воспитания: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(коми-пермяцком) языке;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многоконфессиональном обществе, </w:t>
      </w: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литературных произведений, написанных на родном (коми-пермяцком) языке;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 патриотического воспитания: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понимание роли родного (коми-пермяцкого) языка в жизни народа, проявление интереса к познанию родного (коми-пермяцкого) языка, к истории и культуре своего народа, края, страны, других народов России, ценностное отношение к родному (коми-пермяцкому) языку,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отражённым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 духовно-нравственного воспитания: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4) эстетического воспитания: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других народов, понимание эмоционального воздействия искусства, осознание важности художественной культуры как средства коммуникации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самовыражения;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разных видах искусства;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5) физического воспитания, формирования культуры здоровья </w:t>
      </w: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эмоционального благополучия: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 с опорой на собственный жизненный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психического здоровья, соблюдение правил безопасности, в том числе правил безопасного поведения в </w:t>
      </w: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написанных на родном (коми-пермяцком) языке, сформированность навыков рефлексии, признание своего права на ошибку и такого же права другого человека;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6) трудового воспитания: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деятельностью филологов, журналистов, писателей, уважение к труду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общественных интересов и потребностей;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рассказать о своих планах на будущее;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7) экологического воспитания: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знакомстве с литературными произведениями, поднимающими экологические проблемы, осознание своей роли как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гражданина и потребителя в условиях взаимосвязи природной, технологической и социальной сред, готовность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участию в практической деятельности экологической направленности;</w:t>
      </w:r>
      <w:proofErr w:type="gramEnd"/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8) ценности научного познания: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стремление совершенствовать пути достижения индивидуального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коллективного благополучия.</w:t>
      </w:r>
      <w:proofErr w:type="gramEnd"/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9) адаптации </w:t>
      </w:r>
      <w:proofErr w:type="gramStart"/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обучающегося</w:t>
      </w:r>
      <w:proofErr w:type="gramEnd"/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изменяющимся условиям социальной </w:t>
      </w: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природной среды: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оперировать основными понятиями, терминами и представлениями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ситуацию стресса, корректировать принимаемые решения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отсутствие гарантий успеха.</w:t>
      </w:r>
      <w:proofErr w:type="gramEnd"/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МЕТАПРЕДМЕТНЫЕ РЕЗУЛЬТАТЫ </w:t>
      </w:r>
    </w:p>
    <w:p w:rsidR="00EE1FFD" w:rsidRPr="00EE1FFD" w:rsidRDefault="00EE1FFD" w:rsidP="00EE1FFD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коми-пермяцкого языка на уровне основного общего образования у обучающегося будут сформированы следующие метапредметные результаты: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противоречий;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при работе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вопросы как исследовательский инструмент познания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языковом образовании;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вопросы, фиксирующие несоответствие между реальным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данное;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алгоритм действий и использовать его для решения учебных задач;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прогнозировать возможное дальнейшее развитие процессов, событий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работать с информацией: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различные виды аудирования и чтения для оценки текста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точки зрения достоверности и применимости содержащейся в нём информации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усвоения необходимой информации с целью решения учебных задач;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 же идею, версию) в различных информационных источниках;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зависимости от коммуникативной установки;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эффективно запоминать и систематизировать информацию.</w:t>
      </w: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Коммуникативных</w:t>
      </w:r>
      <w:proofErr w:type="gramEnd"/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универсальные учебные действия: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дискуссиях, в устной монологической речи и в письменных текстах на родном (коми-пермяцком) языке;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собеседнику и в корректной форме формулировать свои возражения;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формат выступления с учётом цели презентации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особенностей аудитории и в соответствии с ним составлять устные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письменные тексты с использованием иллюстративного материала.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Регулятивные универсальные учебные действия</w:t>
      </w: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Самоорганизация: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учебных и жизненных ситуациях;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план действий, вносить необходимые коррективы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его реализации;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Самоконтроль, эмоциональный интеллект, принятие себя и других: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адекватную оценку учебной ситуации и предлагать план её изменения;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условиям общения;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 и эмоциями других;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собственных эмоций;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 и его мнению;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признавать своё и чужое право на ошибку;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открытость;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1FFD" w:rsidRPr="00EE1FFD" w:rsidRDefault="00EE1FFD" w:rsidP="00EE1F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совместной деятельности: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принимать цель совместной деятельности, коллективно строить действия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её достижению: распределять роли, договариваться, обсуждать процесс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результат совместной работы;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обобщать мнения </w:t>
      </w:r>
      <w:proofErr w:type="gramStart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proofErr w:type="gramEnd"/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организацию совместной работы, определять свою роль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E1FFD" w:rsidRPr="00EE1FFD" w:rsidRDefault="00EE1FFD" w:rsidP="00EE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E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представлению отчёта перед группой.</w:t>
      </w:r>
    </w:p>
    <w:p w:rsidR="00647D6F" w:rsidRDefault="00647D6F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3" w:name="_GoBack"/>
      <w:bookmarkEnd w:id="3"/>
    </w:p>
    <w:p w:rsidR="00647D6F" w:rsidRPr="00647D6F" w:rsidRDefault="00647D6F" w:rsidP="00647D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 концу обучения </w:t>
      </w:r>
      <w:r w:rsidRPr="0064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8 классе </w:t>
      </w:r>
      <w:proofErr w:type="gramStart"/>
      <w:r w:rsidRPr="0064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4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647D6F" w:rsidRPr="00647D6F" w:rsidRDefault="00647D6F" w:rsidP="00647D6F">
      <w:pPr>
        <w:spacing w:after="0" w:line="360" w:lineRule="auto"/>
        <w:ind w:firstLine="567"/>
        <w:jc w:val="both"/>
        <w:rPr>
          <w:rFonts w:ascii="Times New Roman" w:eastAsia="NSimSun" w:hAnsi="Times New Roman" w:cs="Times New Roman"/>
          <w:bCs/>
          <w:color w:val="000000"/>
          <w:sz w:val="28"/>
          <w:szCs w:val="28"/>
          <w:lang w:eastAsia="ru-RU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val="sr-Cyrl-CS" w:eastAsia="zh-CN" w:bidi="hi-IN"/>
        </w:rPr>
        <w:t>определять место коми-пермяцкого языка в системе ф</w:t>
      </w:r>
      <w:r w:rsidRPr="00647D6F">
        <w:rPr>
          <w:rFonts w:ascii="Times New Roman" w:eastAsia="NSimSun" w:hAnsi="Times New Roman" w:cs="Times New Roman"/>
          <w:bCs/>
          <w:color w:val="000000"/>
          <w:sz w:val="28"/>
          <w:szCs w:val="28"/>
          <w:lang w:eastAsia="ru-RU" w:bidi="hi-IN"/>
        </w:rPr>
        <w:t>инно-угорских языков;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NSimSun" w:hAnsi="Times New Roman" w:cs="Times New Roman"/>
          <w:bCs/>
          <w:color w:val="000000"/>
          <w:sz w:val="28"/>
          <w:szCs w:val="28"/>
          <w:lang w:eastAsia="ru-RU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 xml:space="preserve">распознавать тексты в разных стилях, формулировать тему текста; создавать сложный план текста; </w:t>
      </w:r>
      <w:r w:rsidRPr="00647D6F">
        <w:rPr>
          <w:rFonts w:ascii="Times New Roman" w:eastAsia="NSimSun" w:hAnsi="Times New Roman" w:cs="Times New Roman"/>
          <w:bCs/>
          <w:color w:val="000000"/>
          <w:sz w:val="28"/>
          <w:szCs w:val="28"/>
          <w:lang w:eastAsia="ru-RU" w:bidi="hi-IN"/>
        </w:rPr>
        <w:t>различать официально-деловой стиль, создавать простейшие документы в официально-деловом стиле;</w:t>
      </w:r>
    </w:p>
    <w:p w:rsidR="00647D6F" w:rsidRPr="00647D6F" w:rsidRDefault="00647D6F" w:rsidP="00647D6F">
      <w:pPr>
        <w:widowControl w:val="0"/>
        <w:tabs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 xml:space="preserve">находить в тексте словосочетания, определять главное и зависимое слово, способ связи слов в словосочетании, отличать словосочетание от предложения, </w:t>
      </w:r>
      <w:r w:rsidRPr="00647D6F">
        <w:rPr>
          <w:rFonts w:ascii="Times New Roman" w:eastAsia="NSimSun" w:hAnsi="Times New Roman" w:cs="Times New Roman"/>
          <w:color w:val="000000"/>
          <w:spacing w:val="-6"/>
          <w:sz w:val="28"/>
          <w:szCs w:val="28"/>
          <w:lang w:eastAsia="zh-CN" w:bidi="hi-IN"/>
        </w:rPr>
        <w:t>проводить синтаксический разбор словосочетания;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 xml:space="preserve">различать интонационные и смысловые особенности повествовательных, побудительных, вопросительных предложений, устанавливать верный порядок слов в предложении, </w:t>
      </w: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ru-RU" w:bidi="hi-IN"/>
        </w:rPr>
        <w:t>ставить логическое ударение;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различать односоставные и двусоставные предложения, распознавать простые глагольные, составные глагольные и составные именные сказуемые, характеризовать способы выражения главных членов предложения;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комментировать выделение в предложении второстепенных членов по их признакам,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аспознавать в тексте п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рямое и косвенное дополнение;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распознавать определение, способы выражения определений, различать приложение как разновидность определения, применять правила написания приложений и расставлять знаки препинания при приложении;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аспознавать в тексте о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бстоятельства, их основные значения и способы выражения, различать виды обстоятельств: места, времени, причины, цели, образа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 способа действия, меры, степени;</w:t>
      </w:r>
      <w:proofErr w:type="gramEnd"/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моделировать односоставные и двусоставные предложения разных типов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br/>
        <w:t>и использовать их в речевой практике, заменять односоставные предложения двусоставными, следить за изменением содержания предложения;</w:t>
      </w:r>
    </w:p>
    <w:p w:rsidR="00647D6F" w:rsidRPr="00647D6F" w:rsidRDefault="00647D6F" w:rsidP="00647D6F">
      <w:pPr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lastRenderedPageBreak/>
        <w:t xml:space="preserve">сопоставлять и разграничивать предложения определённо-личные, неопределённо-личные, безличные, назывные односоставные предложения, находить в тексте неполные предложения, проводить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синтаксический разбор односоставных и двусоставных предложений;</w:t>
      </w:r>
    </w:p>
    <w:p w:rsidR="00647D6F" w:rsidRPr="00647D6F" w:rsidRDefault="00647D6F" w:rsidP="00647D6F">
      <w:pPr>
        <w:shd w:val="clear" w:color="auto" w:fill="FFFFFF"/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разграничивать однородные и неоднородные члены, находить в тексте однородные члены предложения, в том числе связанные союзами (соединительными, противительными, разделительными) и интонацией, комментировать сочетание сказуемого с однородными подлежащими, употреблять обобщающие слова при однородных членах предложения, соблюдать правила пунктуации; проводить синтаксический разбор предложений, осложнённых однородными членами;</w:t>
      </w:r>
    </w:p>
    <w:p w:rsidR="00647D6F" w:rsidRPr="00647D6F" w:rsidRDefault="00647D6F" w:rsidP="00647D6F">
      <w:pPr>
        <w:shd w:val="clear" w:color="auto" w:fill="FFFFFF"/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понимать основные функции обращения, различать обращение нераспространённое и распространённое, правильно интонировать предложения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с обращениями, моделировать и употреблять в речи предложения с различными формами обращений в соответствии со сферой и ситуацией общения;</w:t>
      </w:r>
    </w:p>
    <w:p w:rsidR="00647D6F" w:rsidRPr="00647D6F" w:rsidRDefault="00647D6F" w:rsidP="00647D6F">
      <w:pPr>
        <w:shd w:val="clear" w:color="auto" w:fill="FFFFFF"/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различать вводные слова и члены предложения, пользоваться вводными словами в речи для выражения уверенности, различных чувств, оценки, привлечения внимания и так далее, соблюдать интонацию и пунктуацию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в предложениях с вводными словами, словосочетаниями и предложениями; различать вставные конструкции;</w:t>
      </w:r>
    </w:p>
    <w:p w:rsidR="00647D6F" w:rsidRPr="00647D6F" w:rsidRDefault="00647D6F" w:rsidP="00647D6F">
      <w:pPr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647D6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владеть основными правилами пунктуации при выделении обособленных членов предложения, определять виды обособления,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выделять в тексте обособленные определения, приложения; </w:t>
      </w:r>
      <w:r w:rsidRPr="00647D6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интонационно правильно произносить предложения с обособленными членами; проводить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синтаксический разбор предложений с обособленными членами;</w:t>
      </w:r>
    </w:p>
    <w:p w:rsidR="00647D6F" w:rsidRPr="00647D6F" w:rsidRDefault="00647D6F" w:rsidP="00647D6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распознавать способы передачи чужой речи: прямая и косвенная речь; строить предложения с прямой речью, правильно расставляя знаки препинания, применять способы преобразования прямой речи в косвенную; составлять </w:t>
      </w: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 оформлять диалог;</w:t>
      </w:r>
      <w:proofErr w:type="gramEnd"/>
    </w:p>
    <w:p w:rsidR="00647D6F" w:rsidRPr="00647D6F" w:rsidRDefault="00647D6F" w:rsidP="00647D6F">
      <w:pPr>
        <w:widowControl w:val="0"/>
        <w:tabs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ru-RU" w:bidi="hi-IN"/>
        </w:rPr>
        <w:t>различать цитату как способ передачи чужой речи, выделять цитаты знаками препинания;</w:t>
      </w:r>
    </w:p>
    <w:p w:rsidR="00647D6F" w:rsidRPr="00647D6F" w:rsidRDefault="00647D6F" w:rsidP="00647D6F">
      <w:pPr>
        <w:widowControl w:val="0"/>
        <w:tabs>
          <w:tab w:val="left" w:pos="567"/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 xml:space="preserve">комментировать классификацию сложных предложений </w:t>
      </w: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br/>
      </w:r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lastRenderedPageBreak/>
        <w:t xml:space="preserve">на </w:t>
      </w:r>
      <w:proofErr w:type="gramStart"/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сложносочинённые</w:t>
      </w:r>
      <w:proofErr w:type="gramEnd"/>
      <w:r w:rsidRPr="00647D6F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, сложноподчинённые, бессоюзные;</w:t>
      </w:r>
    </w:p>
    <w:p w:rsidR="00647D6F" w:rsidRPr="00647D6F" w:rsidRDefault="00647D6F" w:rsidP="00647D6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D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употреблять в устной и письменной речи сложносочинённые предложения, правильно интонировать и расставлять знаки препинания.</w:t>
      </w:r>
    </w:p>
    <w:p w:rsidR="00647D6F" w:rsidRPr="00647D6F" w:rsidRDefault="00647D6F" w:rsidP="00647D6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D6F" w:rsidRDefault="00647D6F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7D6F" w:rsidRPr="00AF305D" w:rsidRDefault="00647D6F" w:rsidP="00AF30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305D" w:rsidRPr="00AF305D" w:rsidRDefault="00AF305D" w:rsidP="00AF305D">
      <w:pPr>
        <w:jc w:val="center"/>
        <w:rPr>
          <w:rFonts w:ascii="Times New Roman" w:eastAsia="Times New Roman" w:hAnsi="Times New Roman" w:cs="Times New Roman"/>
          <w:b/>
          <w:sz w:val="36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36"/>
          <w:szCs w:val="28"/>
        </w:rPr>
        <w:t>8 класс (34 час)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Финно-угорскöй кыввезлöн родвуж (1 час)</w:t>
      </w:r>
    </w:p>
    <w:p w:rsidR="00AF305D" w:rsidRPr="00AF305D" w:rsidRDefault="00AF305D" w:rsidP="00AF305D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Финно-угорскöй кыввезлöмн родвуж. Нылöн öткодьыс да ассямаыс лексикаын, грамматикаын, синтаксисын.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7 классын велöтöм материал тöдвылö уськöтöм (1 час)</w:t>
      </w:r>
    </w:p>
    <w:p w:rsidR="00AF305D" w:rsidRPr="00AF305D" w:rsidRDefault="00AF305D" w:rsidP="00AF305D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Кадакывлöн невежласяна формаэз йыл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сь (причастие да деепричастие йылiсь) велöтöмсö тöдвылö уськöтöм. Служебнöй сёрни торрез повторитöм. 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Сёрни стиллез. Официально-деловöй стиль (1 час)</w:t>
      </w:r>
    </w:p>
    <w:p w:rsidR="00AF305D" w:rsidRPr="00AF305D" w:rsidRDefault="00AF305D" w:rsidP="00AF305D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Официально-деловöй стиль йыл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сь вежöртас. Сылöн ассямаыс да местаыс öнняся коми-пермяцкöй кылын.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Синтаксис да пунктуация (3 час)</w:t>
      </w:r>
    </w:p>
    <w:p w:rsidR="00AF305D" w:rsidRPr="00AF305D" w:rsidRDefault="00AF305D" w:rsidP="00AF305D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Синтаксис кыдз граматикалöн тор. Кывтэчас да сёрникузя. </w:t>
      </w:r>
    </w:p>
    <w:p w:rsidR="00AF305D" w:rsidRPr="00AF305D" w:rsidRDefault="00AF305D" w:rsidP="00AF305D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Кывтэчассэзын подчинительнöй йитсьöмлöн виддэз: управленнё, примыканнё, согласованнё. </w:t>
      </w:r>
    </w:p>
    <w:p w:rsidR="00AF305D" w:rsidRPr="00AF305D" w:rsidRDefault="00AF305D" w:rsidP="00AF305D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Простöй да сложнöй кывтэчассэз. Кывтэчас да сёрникузя кыдз сёрнилöн шö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 единицаэз, связанöй сёрниын нылöн роль.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Простöй сёрникузя (6 час)</w:t>
      </w:r>
    </w:p>
    <w:p w:rsidR="00AF305D" w:rsidRPr="00AF305D" w:rsidRDefault="00AF305D" w:rsidP="00AF305D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Кык состава сёрникузя. Подлежащöй да сказуемöй – сёрникузялöн шö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 членнэз (грамматическöй основа).Подлежащöй да сiйö мыччалан способбез. </w:t>
      </w:r>
    </w:p>
    <w:p w:rsidR="00AF305D" w:rsidRPr="00AF305D" w:rsidRDefault="00AF305D" w:rsidP="00AF305D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Сказуемöй, сылöн виддэз: простöй, составнöй глагольнöй да составнöй именнöй сказуемöйез. Глагольнöй сказуемöй да подлежащöй коласын йитсьöм. Подлежащöй да сказуемöй коласын тире.</w:t>
      </w:r>
    </w:p>
    <w:p w:rsidR="00AF305D" w:rsidRPr="00AF305D" w:rsidRDefault="00AF305D" w:rsidP="00AF305D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lastRenderedPageBreak/>
        <w:t>Дополненнёда с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йö мыччалан способбез. Прямöй да косвеннöй дополненнё.</w:t>
      </w:r>
    </w:p>
    <w:p w:rsidR="00AF305D" w:rsidRPr="00AF305D" w:rsidRDefault="00AF305D" w:rsidP="00AF305D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Определеннё да с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йö мыччалан способбез. Приложеннё кыдз ассяма определеннё. Приложеннёа сёрникузяын кыввезлöн порядок.</w:t>
      </w:r>
    </w:p>
    <w:p w:rsidR="00AF305D" w:rsidRPr="00AF305D" w:rsidRDefault="00AF305D" w:rsidP="00AF305D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Обстоятельство да с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йö мыччалан сёрни торрез. Обстоятельство виддэз значеннё сьöрт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. Сравнительнöй оборот дырни препинаннё пассэз.</w:t>
      </w:r>
    </w:p>
    <w:p w:rsidR="00AF305D" w:rsidRPr="00AF305D" w:rsidRDefault="00AF305D" w:rsidP="00AF305D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Сёрникузяын кыввезлöн порядок. Интонациялöн роль сёрникузя лыддьöт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кö. Логическöй удареннё, сылöн значеннё.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Öт</w:t>
      </w:r>
      <w:proofErr w:type="gramStart"/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к состава сёрникузя (5 час)</w:t>
      </w:r>
    </w:p>
    <w:p w:rsidR="00AF305D" w:rsidRPr="00AF305D" w:rsidRDefault="00AF305D" w:rsidP="00AF305D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Öтiк состава (односоставнöй) сёрникузяын шö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 (главнöй) член. Определённо-личнöй сёрникузя. </w:t>
      </w:r>
    </w:p>
    <w:p w:rsidR="00AF305D" w:rsidRPr="00AF305D" w:rsidRDefault="00AF305D" w:rsidP="00AF305D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Неопределённо-личнöй сёрникузя. </w:t>
      </w:r>
    </w:p>
    <w:p w:rsidR="00AF305D" w:rsidRPr="00AF305D" w:rsidRDefault="00AF305D" w:rsidP="00AF305D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Безличнöй сёрникузя. </w:t>
      </w:r>
    </w:p>
    <w:p w:rsidR="00AF305D" w:rsidRPr="00AF305D" w:rsidRDefault="00AF305D" w:rsidP="00AF305D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Назывнöй сёрникузя. Устнöй да письменнöй сёрниын нылöн роль да места.</w:t>
      </w:r>
    </w:p>
    <w:p w:rsidR="00AF305D" w:rsidRPr="00AF305D" w:rsidRDefault="00AF305D" w:rsidP="00AF305D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Полн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öй да неполнöй сёрникузя йылiсь вежöртас. Оча сёрниын неполнöй сёрникузялöн роль.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Однороднöй членнэза сёрникузя (2 час)</w:t>
      </w:r>
    </w:p>
    <w:p w:rsidR="00AF305D" w:rsidRPr="00AF305D" w:rsidRDefault="00AF305D" w:rsidP="00AF305D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Однороднöй членнэз тöдвылö уськöтöм, материал пыдынсьöтом. Только перечислительнöй интонацияöн йитöм однороднöй членнэз. Однороднöй да неоднороднöй определеннёэз. </w:t>
      </w:r>
    </w:p>
    <w:p w:rsidR="00AF305D" w:rsidRPr="00AF305D" w:rsidRDefault="00AF305D" w:rsidP="00AF305D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Сочинительнöй союззэзöн йитöм однороднöй членнэз. Однороднöй членнэз дырни обобщающöй кыввез. Двоеточие да тире обобщающöй кыввез дырни.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Вводнöй конструкцияэзöн (кыввез, кывтэчассэз да сёрникузяэз) сёрникузя (1 час)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Вводнöй конструкцияэз (кыввез, кывтэчассэз да сёрникузяэз) сёрникузя составын. Нылöн сёрниын роль да сёрникузяын места. Препинаннё пассэз вводнöй конструкцияа сёрникузяын.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Обращеннё (1 час)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Обращеннё йыл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вежöртас пыдынсьöтöм да паськöтöм. Обращеннёлöн сёрникузяын места. Обращеннёа сёрникузяын интонация да препинаннё пассэз.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Обособленнöй членнэза сёрникузя (2 час)</w:t>
      </w:r>
    </w:p>
    <w:p w:rsidR="00AF305D" w:rsidRPr="00AF305D" w:rsidRDefault="00AF305D" w:rsidP="00AF305D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Обособленнöй второстепеннöй членнэз йыл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сь вежöртас. Определеннёэз обособляйтöм.  </w:t>
      </w:r>
    </w:p>
    <w:p w:rsidR="00AF305D" w:rsidRPr="00AF305D" w:rsidRDefault="00AF305D" w:rsidP="00AF305D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Приложеннёэз обособляйтöм. Обстоятельствоэз обособляйтöм. Обособленнё коста интонация да препинаннё пассэз.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Сложнöй сёрникузя (1 час)</w:t>
      </w:r>
    </w:p>
    <w:p w:rsidR="00AF305D" w:rsidRPr="00AF305D" w:rsidRDefault="00AF305D" w:rsidP="00AF305D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Сложнöй сёрникузя йыл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сь вежöртас. Сложносочинённöй сёрникузя, сы йыл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>сь вежöртас. Быдкодь союззэза сложносочинённöй сёрникузяэз.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Сложносочинённöй сёрникузяэз бöрйöм.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Веськыт да косвеннöй сёрни (3 час)</w:t>
      </w:r>
    </w:p>
    <w:p w:rsidR="00AF305D" w:rsidRPr="00AF305D" w:rsidRDefault="00AF305D" w:rsidP="00AF305D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Веськыт да косвеннöй сёрниэз йыл</w:t>
      </w:r>
      <w:proofErr w:type="gramStart"/>
      <w:r w:rsidRPr="00AF305D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Calibri" w:hAnsi="Times New Roman" w:cs="Times New Roman"/>
          <w:sz w:val="28"/>
          <w:szCs w:val="28"/>
        </w:rPr>
        <w:t xml:space="preserve">сь вежöртас. Веськыт сёрни дырни пунктуация пассэз. </w:t>
      </w:r>
    </w:p>
    <w:p w:rsidR="00AF305D" w:rsidRPr="00AF305D" w:rsidRDefault="00AF305D" w:rsidP="00AF305D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05D">
        <w:rPr>
          <w:rFonts w:ascii="Times New Roman" w:eastAsia="Calibri" w:hAnsi="Times New Roman" w:cs="Times New Roman"/>
          <w:sz w:val="28"/>
          <w:szCs w:val="28"/>
        </w:rPr>
        <w:t>Косвеннöй сёрни, сы дырни пунктуация пассэз. Веськыт сёрни косвеннöйöн вежöм. Цитата. Цитата дырни пунктуация пассэз.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Во сьöрна велöтöмсö тöдвылö уськöтöм (3 час)</w:t>
      </w:r>
    </w:p>
    <w:p w:rsidR="00AF305D" w:rsidRPr="00AF305D" w:rsidRDefault="00AF305D" w:rsidP="00AF30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8 классын велöт</w:t>
      </w:r>
      <w:proofErr w:type="gramStart"/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ссезлö колö тöдны: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финно-угорскöй кыввез, ныл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ассямасö;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официально-деловöй стильл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признаккез;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сказуемöйл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виддэз;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öт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к состава сёрникузяэзлiсь виддэз;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однороднöй да неоднороднöй членнэза сёрникузяэз;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вводнöй конструкцияэзл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сь, обращеннёлiсь сёрниын роль да сёрникузяын места;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обособленнöй членнэза сёрникузяэз;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сложнöй сёрникузяэзл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признаккез;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сложносочинённöй сёрникузяэзл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ассямасö;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веськыт да косвеннöй сёрнил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ассямасö.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b/>
          <w:sz w:val="28"/>
          <w:szCs w:val="28"/>
        </w:rPr>
        <w:t>8 классын велöтчиссезлö колö кужны: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употребляйтны письменнöй сёрниын официально-деловöй стиль;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сувтöтны подлежащöй да сказуемöй коласын тире;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lastRenderedPageBreak/>
        <w:t>-определяйтны öт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к состава сёрникузяэзлiсь виддэз, торйöтны односоставнöй сёрникузя неполнöй сёрникузясянь;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сувтöтны препинаннё пассэз однороднöй членнэза сёрникузяын;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öрйыны обособленнöй членнэза сёрникузяэз;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соблюдайтны колана интонация обособленнöй членнэза сёрникузяэз лыддьöт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кö;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сувтöтны колана препинаннё пассэз обособленнöй членнэза сёрникузяын;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торйöтны сложнöй сёрникузяэзл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сь виддэз, сложнöй сёрникузялöн торрез коласын определяйтны синтаксическöй йитсьöммез;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 xml:space="preserve">- керны синтаксическöй бöрйöм </w:t>
      </w:r>
      <w:proofErr w:type="gramStart"/>
      <w:r w:rsidRPr="00AF305D">
        <w:rPr>
          <w:rFonts w:ascii="Times New Roman" w:eastAsia="Times New Roman" w:hAnsi="Times New Roman" w:cs="Times New Roman"/>
          <w:sz w:val="28"/>
          <w:szCs w:val="28"/>
        </w:rPr>
        <w:t>прост</w:t>
      </w:r>
      <w:proofErr w:type="gramEnd"/>
      <w:r w:rsidRPr="00AF305D">
        <w:rPr>
          <w:rFonts w:ascii="Times New Roman" w:eastAsia="Times New Roman" w:hAnsi="Times New Roman" w:cs="Times New Roman"/>
          <w:sz w:val="28"/>
          <w:szCs w:val="28"/>
        </w:rPr>
        <w:t>öй да слажнöй сёрникузяэзлiсь;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соблюдайтны колана интонация веськыт да косвеннöй сёрниын;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5D">
        <w:rPr>
          <w:rFonts w:ascii="Times New Roman" w:eastAsia="Times New Roman" w:hAnsi="Times New Roman" w:cs="Times New Roman"/>
          <w:sz w:val="28"/>
          <w:szCs w:val="28"/>
        </w:rPr>
        <w:t>- сувтöтны колана препинаннё пассэз веськыт да косвеннöй сёрниа сёрникузяэзын.</w:t>
      </w: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05D" w:rsidRPr="00AF305D" w:rsidRDefault="00AF305D" w:rsidP="00AF305D">
      <w:pPr>
        <w:spacing w:after="0"/>
        <w:rPr>
          <w:rFonts w:ascii="Calibri" w:eastAsia="Times New Roman" w:hAnsi="Calibri" w:cs="Times New Roman"/>
        </w:rPr>
      </w:pP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Календарно-тематическöй планированнё 9 класс </w:t>
      </w:r>
    </w:p>
    <w:p w:rsidR="00AF305D" w:rsidRPr="00AF305D" w:rsidRDefault="00AF305D" w:rsidP="00AF3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F305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(34 час)</w:t>
      </w:r>
    </w:p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134"/>
        <w:gridCol w:w="2551"/>
        <w:gridCol w:w="4253"/>
        <w:gridCol w:w="1559"/>
        <w:gridCol w:w="1418"/>
      </w:tblGrid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Уроккезлöн темаэз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Чассэз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Уроклöн тир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 дынö требованнёэз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Гортся удж</w:t>
            </w: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 чулöтöм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Финно-угорскöй кыввезлöн родвуж.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Виль тöдöммез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финно-угорскöй кыввезл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родвуж.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Тöдны,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мыйöн финно-угорскöй кыввез вачкисянаöсь.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висьтавны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ассямасö.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73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>7 классын велöтöм материал тöдвылö уськöтöм.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 xml:space="preserve">( 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>1 час)</w:t>
            </w: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классын велöтöм материал тöдвылö уськöтöм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Уськöтны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 тöдöммез да кужöммез 7 классын роднöй кыв велöтöмын.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51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Сёрни стиллез(1 час).</w:t>
            </w: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 стиллез. Оффициально-деловöй стиль.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Уськöтны тöдвылö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стиль йыл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вежöртас, сылiсь виддэз.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Торйöтны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официально-деловöй стиль, висьтавны сыл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ассямасö (лексическöй состав, грамматическöй признаккез), кужны употребляйтны устнöй да письменнöй сёрниын.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10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Синтаксис да пунктуация.(4 час)</w:t>
            </w:r>
          </w:p>
        </w:tc>
      </w:tr>
      <w:tr w:rsidR="00AF305D" w:rsidRPr="00AF305D" w:rsidTr="00D8493D">
        <w:trPr>
          <w:trHeight w:val="438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Синтаксис кыдз грамматикалöн тор. 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 да сёрникузя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синтаксислiсь шö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вежöртассэз.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висьтавны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неöткодьсö кыв, кывтэчас, сёрникузя коласын; кывтэчас да сёрникузялöн грамматическöй основа коласын, свободнöй да несвободнöй кывтэчассэз коласын.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Торйöтны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кывтэчассэз сёрникузяын.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Адззыны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 пытшкын шö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зависимöй кыввез.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Кывтэчасын подчинительнöй йитсьöмлöн виддэз: управленнё, примыканнё, согласованнё.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Определяйтны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кывтэчассэзлiсь виддэз шö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кыв сьöртi.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анализируйтны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подчинительнöй йитсьöмлöн виддэз.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Кужны аркмöтны, группируйтны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употребляйтны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сёрниын кывтэчассэз сетö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признаккез сьöртi.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Кывтэчасын подчинительнöй йитсьöмлöн виддэз: управленнё, примыканнё, согласованнё.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Определяйтны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кывтэчассэзлiсь виддэз шö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кыв сьöртi.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анализируйтны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подчинительнöй йитсьöмлöн виддэз.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Кужны аркмöтны, группируйтны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употребляйтны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сёрниын кывтэчассэз сетö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признаккез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сьöртi.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Контрольнöй удж 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 кужöммез да тöдöммез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58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Простöй сёрникузя (7 час)</w:t>
            </w:r>
          </w:p>
        </w:tc>
      </w:tr>
      <w:tr w:rsidR="00AF305D" w:rsidRPr="00AF305D" w:rsidTr="00D8493D">
        <w:trPr>
          <w:trHeight w:val="2454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Кык состава сёрникузя. Сёрникузялöн грамматическöй основа.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Подлежащöй да с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йö мыччалан способбез.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 w:val="restart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Адззыны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грамматическöй основа.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соравны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простöй да сложнöй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бöрйыны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сёрникузяэз главнöй да второстепеннöй членнэз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ныл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основнöй выражайтан способбез.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определяйтны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сказуемöйл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виддэз.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условиеэз подлежащöй да сказуемöй коласын тире сувтöтöм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приложеннё, кыдз особöй вид определеннёл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сь, сы дырни пунктуация пассэз сувтöтöм.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сёрникузяын кыввезл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лад.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Анализируйтны да характезируйтны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простöй сёрникузяэз.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3742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Сказуемöй да с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йö мыччалан способбез. Сказуемöйлöн виддэз: простöй глагольнöй сказуемöй, составнöй глагольнöй сказуемöй да составнöй именнöй сказуемöй.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Подлежащöй да сказуемöй коласын тире.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Дополненнё да с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йö мыччалан способбез. Прямöй да косвеннöй дополненнё.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Определеннё да с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йö мыччалан способбез. Приложеннё кыдз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ассяма определеннё.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Обстоятельство да с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йö мыччалан способбез. Обстоятельстволöн виддэз.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 кужöммез да тöдöммез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57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Öт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к состава сёрникузя (6 час)</w:t>
            </w:r>
          </w:p>
        </w:tc>
      </w:tr>
      <w:tr w:rsidR="00AF305D" w:rsidRPr="00AF305D" w:rsidTr="00D8493D">
        <w:trPr>
          <w:trHeight w:val="1810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Односоставнöй сёрникузя йыл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вежöртас.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Определённо-личнöй сёрникузя.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Виль тöдöммез осьтöм</w:t>
            </w:r>
          </w:p>
        </w:tc>
        <w:tc>
          <w:tcPr>
            <w:tcW w:w="4253" w:type="dxa"/>
            <w:vMerge w:val="restart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Торйöтны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двусоставнöй да односоставнöй сёрникузяэз.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соравны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неполнöй двусоставнöй сёрникузяэз да односоставнöй сёрникузяэз.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Определяйтны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односоставнöй сёрникузяэзл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виддэз.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аркмöтны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быдкодь вида односоставнöй сёрникузяэз.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Адззыны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быдкодь вида односоставнöй сёрникузяэз.</w:t>
            </w:r>
          </w:p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Анализируйтны, характеризируйтны 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öрйыны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односоставнöй сёрникузяэз.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Неопределённо-личнöй сёрникузя.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Безличнöй сёрникузя.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Назывнöй сёрникузя.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Неполнöй сёрникузя.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 кужöммез да тöдöммез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73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Однороднöй членнэза сёрникузя 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( 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3 час)</w:t>
            </w:r>
          </w:p>
        </w:tc>
      </w:tr>
      <w:tr w:rsidR="00AF305D" w:rsidRPr="00AF305D" w:rsidTr="00D8493D">
        <w:trPr>
          <w:trHeight w:val="1810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Однороднöй членнэз тöдвылö уськöтöм.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Однороднöй да неоднороднöй определеннёэз.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 w:val="restart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Торйöтны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 однороднöй членнэзöн, тöдны ныл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ассямаэз.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Соблюдайтны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 интонация однороднöй членнэза да обобщающöй кыввеза сёрникузяэз шуикö.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Торйöтны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сопостовляйтны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однороднöй да неоднороднöй определеннёэз.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Сувтöтны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однороднöй членнэза сёрникузяэзын колана препинаннё пассэз.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Употребляйтны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сёрниын однороднöй членнэза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Кужны адззыны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текстiсь однороднöй членнэза сёрникузяэз, кö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нiя видзöны обобщающöй кыв.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Тöдны,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кытшöм союззэз вермасö пантасьны однороднöй членнэза сёрникузяэзын.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Анализируйтны, характеризуйтны 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öрйыны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однороднöй членнэза сёрникузяэзын.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2454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Сёрникузяэзын сочинительнöй союззэзöн йитöм однороднöй членнэз.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Однороднöй членнэз дырни обобщающöй кыввез.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 кужöммез да тöдöммез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410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Вводнöй конструкцияэз (кыввез, кывтэчассэз да сёрникузяэз) сёрникузя.(2 час)</w:t>
            </w: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Вводнöй конструкцияэз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(кыввез, кывтэчассэз да сёрникузяэз) сёрникузя.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Тöдны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вводнöй конструкцияэзл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сь сёрниын роль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 места сёрникузяын.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сувтöтны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правильнöя препинаннё пассэз вводнöй конструкцияэз дырни.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Лыддьöтны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колана интонацияöн сёрникузяэз вводнöй конструкцияö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вводнöй конструкцияэзл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группаэз вежöртас сьöртi.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Аркмöтны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сёрниын сёрникузяэз вводнöй конструкцияэзöн.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Анализируйтны, характеризируйтны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öрйыны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сёрникузяэз вводнöй конструкцияэзöн.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Обращеннё.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Вежöртны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обращеннёл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функция сёрниын.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Лыддьöтны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колана интонацияöн сёрникузяэз обращеннёöн.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сувтöтны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правильнöя препинаннё пассэз обращеннё дырни.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Аркмöтны даиспользуйтны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сёрниын сёрникузяэз обращеннёöн.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дон используйтöм обращеннёлö.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313"/>
        </w:trPr>
        <w:tc>
          <w:tcPr>
            <w:tcW w:w="14743" w:type="dxa"/>
            <w:gridSpan w:val="7"/>
            <w:tcBorders>
              <w:bottom w:val="single" w:sz="4" w:space="0" w:color="auto"/>
            </w:tcBorders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Обособленнöй членнэза сёрникузя.</w:t>
            </w:r>
          </w:p>
        </w:tc>
      </w:tr>
      <w:tr w:rsidR="00AF305D" w:rsidRPr="00AF305D" w:rsidTr="00D8493D">
        <w:trPr>
          <w:trHeight w:val="2132"/>
        </w:trPr>
        <w:tc>
          <w:tcPr>
            <w:tcW w:w="851" w:type="dxa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Обособленнöй второстепеннöй членнэз йыл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вежöртас.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Определеннёэз обособляйтöм.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Торйöтны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сёрникузяэз обособленнöй членнэзöн, тöдны ныл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ассямаэз.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Соблюдайтны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колана интонация обособленнöй членнэза сёрникузяэз лыддьöт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кö.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Адззыны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обособленнöй членнэза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сувтöтны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правильнöя препинаннё пассэз обособленнöй членнэза сёрникузяэзын.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Аркмöтны даиспользуйтны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сёрниын обособленнöй членнэза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Анализируйтны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öрйыны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обособленнöй членнэза сёрникузяэз.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Приложеннёэз обособляйтöм.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Обстоятельствоэз обособляйтöм.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 кужöммез да тöдöммез тема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Сложносочинённöй сёрникузя.(1 час)</w:t>
            </w:r>
          </w:p>
        </w:tc>
      </w:tr>
      <w:tr w:rsidR="00AF305D" w:rsidRPr="00AF305D" w:rsidTr="00D8493D">
        <w:trPr>
          <w:trHeight w:val="7083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Сложносочинённöй сёрникузя йыл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вежöртас.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Сочинительнöй союззэза сложносочинённöй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Сложносочинённöй сёрникузя бöрйöм.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Сложносочинённöй сёрникузяын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вежöртны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смысловöй йитöттэз сы торрез коласын.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Тöдны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сочинительнöй союззез сложносочинённöй сёрникузяын, сувтöтны колана препинаннё пассэз.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Кужны аркмöтны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сложносочинённöй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Составляйтны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схемаэз сложносочинённöй сёрникузяэзл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Употребляйтны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сёрниын сложносочинённöй сёрникузяэз.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Соблюдайтны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колана интонация сложносочинённöй сёрникузяэз лыддьöт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кö.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Адззыны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синтаксическöй нормаэзл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сь дзугсьöммез сложносочинённöй сёрникузя аркмöтiкö,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донтны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сылiсь структура.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Веськыт да косвеннöй сёрни. (2 час)</w:t>
            </w:r>
          </w:p>
        </w:tc>
      </w:tr>
      <w:tr w:rsidR="00AF305D" w:rsidRPr="00AF305D" w:rsidTr="00D8493D">
        <w:trPr>
          <w:trHeight w:val="418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Веськыт да косвеннöй сёрни йыл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вежöртас.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Веськыт сёрни да сы дырни пассэз. Веськыт сёрни косвеннöйöн вежö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AF305D" w:rsidRPr="00AF305D" w:rsidRDefault="00AF305D" w:rsidP="00AF30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 w:val="restart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Тöдны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способбез сёрни сетöмл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сь: веськыт да косвеннöй.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Выразительнöя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лыддьöтны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веськыт сёрниа сёрникузяэз, тексттэз косвеннöй сёрниöн,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аркмöтны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йö.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Аркмöтны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веськыт сёрни.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Вежны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веськыт сёрни косвеннöй вылö и 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öднёж.</w:t>
            </w: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Пользуйтчыны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цитатаэзöн устнöй да письменнöй сёрниын, гижикö 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сувтöтны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препинаннё пассэз.</w:t>
            </w:r>
          </w:p>
        </w:tc>
        <w:tc>
          <w:tcPr>
            <w:tcW w:w="1559" w:type="dxa"/>
            <w:vMerge w:val="restart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Цитата. Цитата дырни  пассэз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14743" w:type="dxa"/>
            <w:gridSpan w:val="7"/>
          </w:tcPr>
          <w:p w:rsidR="00AF305D" w:rsidRPr="00AF305D" w:rsidRDefault="00AF305D" w:rsidP="00AF30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Во сьöрна велöтöмсö тöдвылö уськöтöм.(3 час)</w:t>
            </w: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 сьöрна велöтöмсö тöдвылö уськöтöм.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 w:val="restart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Уськöтны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тöдвылö да</w:t>
            </w: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систематизируйтны </w:t>
            </w:r>
            <w:r w:rsidRPr="00AF305D">
              <w:rPr>
                <w:rFonts w:ascii="Times New Roman" w:eastAsia="Times New Roman" w:hAnsi="Times New Roman" w:cs="Times New Roman"/>
                <w:sz w:val="28"/>
                <w:szCs w:val="28"/>
              </w:rPr>
              <w:t>тöдöммез да кужöммез велöтöм во сьöрна.</w:t>
            </w:r>
          </w:p>
        </w:tc>
        <w:tc>
          <w:tcPr>
            <w:tcW w:w="1559" w:type="dxa"/>
            <w:vMerge w:val="restart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 сьöрна велöтöмсö тöдвылö уськöтöм.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305D" w:rsidRPr="00AF305D" w:rsidTr="00D8493D">
        <w:trPr>
          <w:trHeight w:val="746"/>
        </w:trPr>
        <w:tc>
          <w:tcPr>
            <w:tcW w:w="851" w:type="dxa"/>
          </w:tcPr>
          <w:p w:rsidR="00AF305D" w:rsidRPr="00AF305D" w:rsidRDefault="00AF305D" w:rsidP="00AF30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во сьöрна велöтöм сьöрт</w:t>
            </w:r>
            <w:proofErr w:type="gramStart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253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30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 кужöммез да тöдöммез, судзöтöмöсь во сьöрна</w:t>
            </w:r>
          </w:p>
        </w:tc>
        <w:tc>
          <w:tcPr>
            <w:tcW w:w="1559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F305D" w:rsidRPr="00AF305D" w:rsidRDefault="00AF305D" w:rsidP="00AF305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F305D" w:rsidRPr="00AF305D" w:rsidRDefault="00AF305D" w:rsidP="00AF305D">
      <w:pPr>
        <w:spacing w:after="0"/>
        <w:rPr>
          <w:rFonts w:ascii="Calibri" w:eastAsia="Times New Roman" w:hAnsi="Calibri" w:cs="Times New Roman"/>
        </w:rPr>
      </w:pPr>
    </w:p>
    <w:p w:rsidR="00AF305D" w:rsidRDefault="00AF305D"/>
    <w:p w:rsidR="00AF305D" w:rsidRDefault="00AF305D"/>
    <w:sectPr w:rsidR="00AF305D" w:rsidSect="00AF305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06E98"/>
    <w:multiLevelType w:val="hybridMultilevel"/>
    <w:tmpl w:val="4E78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62DA5"/>
    <w:multiLevelType w:val="hybridMultilevel"/>
    <w:tmpl w:val="E884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329BB"/>
    <w:multiLevelType w:val="hybridMultilevel"/>
    <w:tmpl w:val="F2DA5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D3FC3"/>
    <w:multiLevelType w:val="hybridMultilevel"/>
    <w:tmpl w:val="F994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7537C"/>
    <w:multiLevelType w:val="hybridMultilevel"/>
    <w:tmpl w:val="5AB8D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17924"/>
    <w:multiLevelType w:val="hybridMultilevel"/>
    <w:tmpl w:val="2C205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52684"/>
    <w:multiLevelType w:val="hybridMultilevel"/>
    <w:tmpl w:val="A72A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131F7"/>
    <w:multiLevelType w:val="hybridMultilevel"/>
    <w:tmpl w:val="A2B0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91637"/>
    <w:multiLevelType w:val="hybridMultilevel"/>
    <w:tmpl w:val="B7E20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50A2F"/>
    <w:multiLevelType w:val="hybridMultilevel"/>
    <w:tmpl w:val="8C60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5D"/>
    <w:rsid w:val="003A67AB"/>
    <w:rsid w:val="00647D6F"/>
    <w:rsid w:val="00AF305D"/>
    <w:rsid w:val="00EE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0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0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6159</Words>
  <Characters>35110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2024-09-18T09:40:00Z</dcterms:created>
  <dcterms:modified xsi:type="dcterms:W3CDTF">2024-09-18T09:54:00Z</dcterms:modified>
</cp:coreProperties>
</file>